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0E5" w:rsidRPr="004470E5" w:rsidRDefault="004470E5" w:rsidP="004470E5">
      <w:pPr>
        <w:tabs>
          <w:tab w:val="left" w:pos="708"/>
          <w:tab w:val="center" w:pos="4153"/>
          <w:tab w:val="right" w:pos="8306"/>
        </w:tabs>
        <w:spacing w:line="240" w:lineRule="exact"/>
        <w:ind w:left="5387"/>
        <w:jc w:val="both"/>
        <w:rPr>
          <w:sz w:val="28"/>
          <w:szCs w:val="28"/>
        </w:rPr>
      </w:pPr>
      <w:r w:rsidRPr="004470E5">
        <w:rPr>
          <w:sz w:val="28"/>
          <w:szCs w:val="28"/>
        </w:rPr>
        <w:t>Главе Октябрьского муниципального района и главам сельских поселений Октябрьского муниципального района</w:t>
      </w: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pacing w:line="240" w:lineRule="exact"/>
        <w:ind w:left="4824"/>
        <w:rPr>
          <w:sz w:val="28"/>
          <w:szCs w:val="28"/>
        </w:rPr>
      </w:pPr>
    </w:p>
    <w:p w:rsidR="004470E5" w:rsidRPr="004470E5" w:rsidRDefault="004470E5" w:rsidP="004470E5">
      <w:pPr>
        <w:shd w:val="clear" w:color="auto" w:fill="FFFFFF"/>
        <w:ind w:firstLine="708"/>
        <w:jc w:val="both"/>
        <w:rPr>
          <w:sz w:val="28"/>
          <w:szCs w:val="28"/>
        </w:rPr>
      </w:pPr>
    </w:p>
    <w:p w:rsidR="004470E5" w:rsidRPr="004470E5" w:rsidRDefault="004470E5" w:rsidP="004470E5">
      <w:pPr>
        <w:shd w:val="clear" w:color="auto" w:fill="FFFFFF"/>
        <w:ind w:firstLine="708"/>
        <w:jc w:val="both"/>
        <w:rPr>
          <w:sz w:val="28"/>
          <w:szCs w:val="28"/>
        </w:rPr>
      </w:pPr>
    </w:p>
    <w:p w:rsidR="004470E5" w:rsidRPr="004470E5" w:rsidRDefault="004470E5" w:rsidP="004470E5">
      <w:pPr>
        <w:shd w:val="clear" w:color="auto" w:fill="FFFFFF"/>
        <w:ind w:firstLine="708"/>
        <w:jc w:val="both"/>
        <w:rPr>
          <w:sz w:val="28"/>
          <w:szCs w:val="28"/>
        </w:rPr>
      </w:pPr>
    </w:p>
    <w:p w:rsidR="004470E5" w:rsidRDefault="004470E5" w:rsidP="004470E5">
      <w:pPr>
        <w:shd w:val="clear" w:color="auto" w:fill="FFFFFF"/>
        <w:ind w:firstLine="708"/>
        <w:jc w:val="both"/>
        <w:rPr>
          <w:sz w:val="28"/>
          <w:szCs w:val="28"/>
        </w:rPr>
      </w:pPr>
      <w:r w:rsidRPr="004470E5">
        <w:rPr>
          <w:sz w:val="28"/>
          <w:szCs w:val="28"/>
        </w:rPr>
        <w:t>Направляю Вам для опубликования на сайте администраций информацию.</w:t>
      </w:r>
    </w:p>
    <w:p w:rsidR="0014656E" w:rsidRPr="004470E5" w:rsidRDefault="0014656E" w:rsidP="004470E5">
      <w:pPr>
        <w:shd w:val="clear" w:color="auto" w:fill="FFFFFF"/>
        <w:ind w:firstLine="708"/>
        <w:jc w:val="both"/>
        <w:rPr>
          <w:sz w:val="28"/>
          <w:szCs w:val="28"/>
        </w:rPr>
      </w:pPr>
      <w:r>
        <w:rPr>
          <w:sz w:val="28"/>
          <w:szCs w:val="28"/>
        </w:rPr>
        <w:t>«</w:t>
      </w:r>
      <w:r w:rsidR="005F1511" w:rsidRPr="005F1511">
        <w:rPr>
          <w:sz w:val="28"/>
          <w:szCs w:val="28"/>
        </w:rPr>
        <w:t>Об ответственности за невыполнение правил поведения при введении режима повышенной готовности</w:t>
      </w:r>
      <w:r>
        <w:rPr>
          <w:sz w:val="28"/>
          <w:szCs w:val="28"/>
        </w:rPr>
        <w:t>».</w:t>
      </w:r>
    </w:p>
    <w:p w:rsidR="005F1511" w:rsidRPr="005F1511" w:rsidRDefault="004470E5" w:rsidP="005F1511">
      <w:pPr>
        <w:ind w:firstLine="539"/>
        <w:jc w:val="both"/>
        <w:rPr>
          <w:sz w:val="28"/>
          <w:szCs w:val="28"/>
        </w:rPr>
      </w:pPr>
      <w:r>
        <w:rPr>
          <w:rFonts w:ascii="Tahoma" w:hAnsi="Tahoma" w:cs="Tahoma"/>
          <w:color w:val="000000"/>
          <w:sz w:val="27"/>
          <w:szCs w:val="27"/>
        </w:rPr>
        <w:t xml:space="preserve"> </w:t>
      </w:r>
      <w:r w:rsidR="005F1511" w:rsidRPr="005F1511">
        <w:rPr>
          <w:sz w:val="28"/>
          <w:szCs w:val="28"/>
        </w:rPr>
        <w:t xml:space="preserve">Федеральным законом от 01.04.2020 №99-ФЗ глава 20 </w:t>
      </w:r>
      <w:proofErr w:type="spellStart"/>
      <w:r w:rsidR="005F1511" w:rsidRPr="005F1511">
        <w:rPr>
          <w:sz w:val="28"/>
          <w:szCs w:val="28"/>
        </w:rPr>
        <w:t>КоАП</w:t>
      </w:r>
      <w:proofErr w:type="spellEnd"/>
      <w:r w:rsidR="005F1511" w:rsidRPr="005F1511">
        <w:rPr>
          <w:sz w:val="28"/>
          <w:szCs w:val="28"/>
        </w:rPr>
        <w:t xml:space="preserve"> РФ дополняется статьей 20.6.1, устанавливающей административную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p>
    <w:p w:rsidR="005F1511" w:rsidRPr="005F1511" w:rsidRDefault="005F1511" w:rsidP="005F1511">
      <w:pPr>
        <w:ind w:firstLine="539"/>
        <w:jc w:val="both"/>
        <w:rPr>
          <w:sz w:val="28"/>
          <w:szCs w:val="28"/>
        </w:rPr>
      </w:pPr>
      <w:r w:rsidRPr="005F1511">
        <w:rPr>
          <w:sz w:val="28"/>
          <w:szCs w:val="28"/>
        </w:rPr>
        <w:t>При этом указанные действия (бездействие), повлекшие причинение вреда здоровью человека или имуществу либо совершенные повторно, влекут повышенную административную ответственность.</w:t>
      </w:r>
    </w:p>
    <w:p w:rsidR="005F1511" w:rsidRPr="005F1511" w:rsidRDefault="005F1511" w:rsidP="005F1511">
      <w:pPr>
        <w:ind w:firstLine="539"/>
        <w:jc w:val="both"/>
        <w:rPr>
          <w:sz w:val="28"/>
          <w:szCs w:val="28"/>
        </w:rPr>
      </w:pPr>
      <w:r w:rsidRPr="005F1511">
        <w:rPr>
          <w:sz w:val="28"/>
          <w:szCs w:val="28"/>
        </w:rPr>
        <w:t>Кроме того, Федеральным законом устанавливается подведомственность дел об административных правонарушениях, предусмотренных статьей 20.61 Кодекса, а также определяются должностные лица, уполномоченные составлять протоколы об указанных административных правонарушениях.</w:t>
      </w:r>
    </w:p>
    <w:p w:rsidR="005F1511" w:rsidRPr="005F1511" w:rsidRDefault="005F1511" w:rsidP="005F1511">
      <w:pPr>
        <w:ind w:firstLine="539"/>
        <w:jc w:val="both"/>
        <w:rPr>
          <w:sz w:val="28"/>
          <w:szCs w:val="28"/>
        </w:rPr>
      </w:pPr>
      <w:r w:rsidRPr="005F1511">
        <w:rPr>
          <w:sz w:val="28"/>
          <w:szCs w:val="28"/>
        </w:rPr>
        <w:t>Дела об административных правонарушениях по ст. 20.6.1  рассматривают судьи районных судов.</w:t>
      </w:r>
    </w:p>
    <w:p w:rsidR="005F1511" w:rsidRPr="005F1511" w:rsidRDefault="005F1511" w:rsidP="005F1511">
      <w:pPr>
        <w:ind w:firstLine="539"/>
        <w:jc w:val="both"/>
        <w:rPr>
          <w:sz w:val="28"/>
          <w:szCs w:val="28"/>
        </w:rPr>
      </w:pPr>
      <w:r w:rsidRPr="005F1511">
        <w:rPr>
          <w:sz w:val="28"/>
          <w:szCs w:val="28"/>
        </w:rPr>
        <w:t>Установлено, что должностные лица органов управления и сил единой государственной системы предупреждения и ликвидации чрезвычайных ситуаций вправе составлять протоколы об административных правонарушениях, предусмотренных статьей 20.6.1 Кодекса. Перечень таких должностных лиц утверждается Правительством Российской Федерации.</w:t>
      </w:r>
    </w:p>
    <w:p w:rsidR="00950503" w:rsidRDefault="005F1511" w:rsidP="005F1511">
      <w:pPr>
        <w:ind w:firstLine="539"/>
        <w:jc w:val="both"/>
        <w:rPr>
          <w:sz w:val="28"/>
          <w:szCs w:val="28"/>
        </w:rPr>
      </w:pPr>
      <w:r w:rsidRPr="005F1511">
        <w:rPr>
          <w:sz w:val="28"/>
          <w:szCs w:val="28"/>
        </w:rPr>
        <w:t>Кроме того, на период до 31 декабря 2020 года правом составлять протоколы об указанных административных правонарушениях наделяются должностные лица органов исполнительной власти субъектов Российской Федерации, перечень которых утверждается высшими должностными лицами (руководителями высших исполнительных органов государственной власти) субъектов Российской Федерации.</w:t>
      </w:r>
    </w:p>
    <w:p w:rsidR="005F1511" w:rsidRDefault="005F1511" w:rsidP="005F1511">
      <w:pPr>
        <w:ind w:firstLine="539"/>
        <w:jc w:val="both"/>
        <w:rPr>
          <w:sz w:val="28"/>
          <w:szCs w:val="28"/>
        </w:rPr>
      </w:pPr>
    </w:p>
    <w:p w:rsidR="00950503" w:rsidRDefault="00950503" w:rsidP="0014656E">
      <w:pPr>
        <w:spacing w:line="240" w:lineRule="exact"/>
        <w:jc w:val="both"/>
        <w:rPr>
          <w:sz w:val="28"/>
          <w:szCs w:val="28"/>
        </w:rPr>
      </w:pPr>
      <w:r>
        <w:rPr>
          <w:sz w:val="28"/>
          <w:szCs w:val="28"/>
        </w:rPr>
        <w:t>Прокурор района</w:t>
      </w:r>
    </w:p>
    <w:p w:rsidR="00950503" w:rsidRDefault="00950503" w:rsidP="0014656E">
      <w:pPr>
        <w:spacing w:line="240" w:lineRule="exact"/>
        <w:jc w:val="both"/>
        <w:rPr>
          <w:sz w:val="28"/>
          <w:szCs w:val="28"/>
        </w:rPr>
      </w:pPr>
    </w:p>
    <w:p w:rsidR="00950503" w:rsidRDefault="00950503" w:rsidP="0014656E">
      <w:pPr>
        <w:spacing w:line="240" w:lineRule="exact"/>
        <w:jc w:val="both"/>
        <w:rPr>
          <w:sz w:val="28"/>
          <w:szCs w:val="28"/>
        </w:rPr>
      </w:pPr>
      <w:r>
        <w:rPr>
          <w:sz w:val="28"/>
          <w:szCs w:val="28"/>
        </w:rPr>
        <w:t xml:space="preserve">старший советник юстиции </w:t>
      </w:r>
      <w:r>
        <w:rPr>
          <w:sz w:val="28"/>
          <w:szCs w:val="28"/>
        </w:rPr>
        <w:tab/>
      </w:r>
      <w:r>
        <w:rPr>
          <w:sz w:val="28"/>
          <w:szCs w:val="28"/>
        </w:rPr>
        <w:tab/>
      </w:r>
      <w:r>
        <w:rPr>
          <w:sz w:val="28"/>
          <w:szCs w:val="28"/>
        </w:rPr>
        <w:tab/>
      </w:r>
      <w:r>
        <w:rPr>
          <w:sz w:val="28"/>
          <w:szCs w:val="28"/>
        </w:rPr>
        <w:tab/>
      </w:r>
      <w:r>
        <w:rPr>
          <w:sz w:val="28"/>
          <w:szCs w:val="28"/>
        </w:rPr>
        <w:tab/>
        <w:t xml:space="preserve">               </w:t>
      </w:r>
      <w:r w:rsidR="00E11FD0">
        <w:rPr>
          <w:sz w:val="28"/>
          <w:szCs w:val="28"/>
        </w:rPr>
        <w:t xml:space="preserve">   </w:t>
      </w:r>
      <w:r>
        <w:rPr>
          <w:sz w:val="28"/>
          <w:szCs w:val="28"/>
        </w:rPr>
        <w:t>В.В. Гаврилов</w:t>
      </w:r>
    </w:p>
    <w:p w:rsidR="00631FBE" w:rsidRPr="007E1CB3" w:rsidRDefault="00706117" w:rsidP="00950503">
      <w:pPr>
        <w:spacing w:line="240" w:lineRule="exact"/>
        <w:jc w:val="both"/>
        <w:rPr>
          <w:sz w:val="28"/>
          <w:szCs w:val="28"/>
        </w:rPr>
      </w:pPr>
      <w:r>
        <w:rPr>
          <w:sz w:val="20"/>
          <w:szCs w:val="20"/>
        </w:rPr>
        <w:t>Н.О. Мельник</w:t>
      </w:r>
      <w:r w:rsidR="00631FBE">
        <w:rPr>
          <w:sz w:val="20"/>
          <w:szCs w:val="20"/>
        </w:rPr>
        <w:t xml:space="preserve"> 5-</w:t>
      </w:r>
      <w:r>
        <w:rPr>
          <w:sz w:val="20"/>
          <w:szCs w:val="20"/>
        </w:rPr>
        <w:t>11-07</w:t>
      </w:r>
    </w:p>
    <w:sectPr w:rsidR="00631FBE" w:rsidRPr="007E1CB3" w:rsidSect="00D00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7E1CB3"/>
    <w:rsid w:val="000A2ADF"/>
    <w:rsid w:val="000C1B7F"/>
    <w:rsid w:val="00107CDC"/>
    <w:rsid w:val="001248BA"/>
    <w:rsid w:val="0014656E"/>
    <w:rsid w:val="00191F41"/>
    <w:rsid w:val="001B479A"/>
    <w:rsid w:val="001E21A5"/>
    <w:rsid w:val="00230A48"/>
    <w:rsid w:val="00230B7C"/>
    <w:rsid w:val="00234292"/>
    <w:rsid w:val="00235CDB"/>
    <w:rsid w:val="0027182A"/>
    <w:rsid w:val="00282710"/>
    <w:rsid w:val="00282742"/>
    <w:rsid w:val="002B722A"/>
    <w:rsid w:val="003420F3"/>
    <w:rsid w:val="0037266E"/>
    <w:rsid w:val="00394FC3"/>
    <w:rsid w:val="00396EDC"/>
    <w:rsid w:val="003970D9"/>
    <w:rsid w:val="003B140C"/>
    <w:rsid w:val="004470E5"/>
    <w:rsid w:val="00456D08"/>
    <w:rsid w:val="0048001D"/>
    <w:rsid w:val="004A5A76"/>
    <w:rsid w:val="004B391F"/>
    <w:rsid w:val="004E0846"/>
    <w:rsid w:val="004E173D"/>
    <w:rsid w:val="005B434F"/>
    <w:rsid w:val="005D090A"/>
    <w:rsid w:val="005E7647"/>
    <w:rsid w:val="005F1511"/>
    <w:rsid w:val="005F7150"/>
    <w:rsid w:val="00623207"/>
    <w:rsid w:val="00631FBE"/>
    <w:rsid w:val="006838B4"/>
    <w:rsid w:val="006B4397"/>
    <w:rsid w:val="006B61FB"/>
    <w:rsid w:val="006D1CCE"/>
    <w:rsid w:val="006D6BBA"/>
    <w:rsid w:val="00706117"/>
    <w:rsid w:val="00732F9E"/>
    <w:rsid w:val="00747B38"/>
    <w:rsid w:val="007564E8"/>
    <w:rsid w:val="007A4784"/>
    <w:rsid w:val="007E1CB3"/>
    <w:rsid w:val="008612BB"/>
    <w:rsid w:val="0086178F"/>
    <w:rsid w:val="00865491"/>
    <w:rsid w:val="008958AD"/>
    <w:rsid w:val="008B326D"/>
    <w:rsid w:val="008B3C89"/>
    <w:rsid w:val="008D5BC8"/>
    <w:rsid w:val="008E31CC"/>
    <w:rsid w:val="00950503"/>
    <w:rsid w:val="00960835"/>
    <w:rsid w:val="0098387E"/>
    <w:rsid w:val="00AE290C"/>
    <w:rsid w:val="00AF072A"/>
    <w:rsid w:val="00AF5D06"/>
    <w:rsid w:val="00B15149"/>
    <w:rsid w:val="00B22A89"/>
    <w:rsid w:val="00B704CF"/>
    <w:rsid w:val="00B85996"/>
    <w:rsid w:val="00BC4F96"/>
    <w:rsid w:val="00BE218F"/>
    <w:rsid w:val="00C20E9D"/>
    <w:rsid w:val="00D00385"/>
    <w:rsid w:val="00D01851"/>
    <w:rsid w:val="00D24335"/>
    <w:rsid w:val="00D26F78"/>
    <w:rsid w:val="00D821A0"/>
    <w:rsid w:val="00DE4947"/>
    <w:rsid w:val="00E11FD0"/>
    <w:rsid w:val="00E46AAD"/>
    <w:rsid w:val="00E558FC"/>
    <w:rsid w:val="00E90509"/>
    <w:rsid w:val="00EB58FF"/>
    <w:rsid w:val="00ED7765"/>
    <w:rsid w:val="00F30153"/>
    <w:rsid w:val="00FA7CB2"/>
    <w:rsid w:val="00FB5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3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1A5"/>
    <w:rPr>
      <w:color w:val="0563C1"/>
      <w:u w:val="single"/>
    </w:rPr>
  </w:style>
  <w:style w:type="paragraph" w:styleId="a4">
    <w:name w:val="Balloon Text"/>
    <w:basedOn w:val="a"/>
    <w:link w:val="a5"/>
    <w:rsid w:val="005B434F"/>
    <w:rPr>
      <w:rFonts w:ascii="Segoe UI" w:hAnsi="Segoe UI" w:cs="Segoe UI"/>
      <w:sz w:val="18"/>
      <w:szCs w:val="18"/>
    </w:rPr>
  </w:style>
  <w:style w:type="character" w:customStyle="1" w:styleId="a5">
    <w:name w:val="Текст выноски Знак"/>
    <w:link w:val="a4"/>
    <w:rsid w:val="005B43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2877367">
      <w:bodyDiv w:val="1"/>
      <w:marLeft w:val="0"/>
      <w:marRight w:val="0"/>
      <w:marTop w:val="0"/>
      <w:marBottom w:val="0"/>
      <w:divBdr>
        <w:top w:val="none" w:sz="0" w:space="0" w:color="auto"/>
        <w:left w:val="none" w:sz="0" w:space="0" w:color="auto"/>
        <w:bottom w:val="none" w:sz="0" w:space="0" w:color="auto"/>
        <w:right w:val="none" w:sz="0" w:space="0" w:color="auto"/>
      </w:divBdr>
    </w:div>
    <w:div w:id="854266502">
      <w:bodyDiv w:val="1"/>
      <w:marLeft w:val="0"/>
      <w:marRight w:val="0"/>
      <w:marTop w:val="0"/>
      <w:marBottom w:val="0"/>
      <w:divBdr>
        <w:top w:val="none" w:sz="0" w:space="0" w:color="auto"/>
        <w:left w:val="none" w:sz="0" w:space="0" w:color="auto"/>
        <w:bottom w:val="none" w:sz="0" w:space="0" w:color="auto"/>
        <w:right w:val="none" w:sz="0" w:space="0" w:color="auto"/>
      </w:divBdr>
    </w:div>
    <w:div w:id="1755470756">
      <w:bodyDiv w:val="1"/>
      <w:marLeft w:val="0"/>
      <w:marRight w:val="0"/>
      <w:marTop w:val="0"/>
      <w:marBottom w:val="0"/>
      <w:divBdr>
        <w:top w:val="none" w:sz="0" w:space="0" w:color="auto"/>
        <w:left w:val="none" w:sz="0" w:space="0" w:color="auto"/>
        <w:bottom w:val="none" w:sz="0" w:space="0" w:color="auto"/>
        <w:right w:val="none" w:sz="0" w:space="0" w:color="auto"/>
      </w:divBdr>
    </w:div>
    <w:div w:id="18120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1735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Главному редактору газеты «Октябрьская искра»</vt:lpstr>
    </vt:vector>
  </TitlesOfParts>
  <Company>Lenovo</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газеты «Октябрьская искра»</dc:title>
  <dc:creator>Гаврилов В.В. (Октябрьский р-н)</dc:creator>
  <cp:lastModifiedBy>User</cp:lastModifiedBy>
  <cp:revision>2</cp:revision>
  <cp:lastPrinted>2020-04-01T03:19:00Z</cp:lastPrinted>
  <dcterms:created xsi:type="dcterms:W3CDTF">2020-04-06T04:28:00Z</dcterms:created>
  <dcterms:modified xsi:type="dcterms:W3CDTF">2020-04-06T04:28:00Z</dcterms:modified>
</cp:coreProperties>
</file>